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漳州片仔癀药业股份有限公司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资本市场媒体宣传服务项目</w:t>
      </w:r>
      <w:r>
        <w:rPr>
          <w:rFonts w:hint="eastAsia" w:asciiTheme="minorEastAsia" w:hAnsiTheme="minorEastAsia"/>
          <w:b/>
          <w:sz w:val="36"/>
          <w:szCs w:val="36"/>
        </w:rPr>
        <w:t>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本次评分采用综合</w:t>
      </w:r>
      <w:r>
        <w:rPr>
          <w:rFonts w:hint="eastAsia"/>
          <w:b/>
          <w:sz w:val="24"/>
          <w:szCs w:val="24"/>
          <w:lang w:val="en-US" w:eastAsia="zh-CN"/>
        </w:rPr>
        <w:t>评分法</w:t>
      </w:r>
      <w:r>
        <w:rPr>
          <w:rFonts w:hint="eastAsia"/>
          <w:b/>
          <w:sz w:val="24"/>
          <w:szCs w:val="24"/>
        </w:rPr>
        <w:t>，评分统计方法采用百分制（满分100分）</w:t>
      </w:r>
      <w:r>
        <w:rPr>
          <w:rFonts w:hint="eastAsia"/>
          <w:b/>
          <w:sz w:val="24"/>
          <w:szCs w:val="24"/>
          <w:lang w:val="en-US" w:eastAsia="zh-CN"/>
        </w:rPr>
        <w:t>，含价格评分与商务评估评分</w:t>
      </w:r>
      <w:r>
        <w:rPr>
          <w:rFonts w:hint="eastAsia"/>
          <w:b/>
          <w:sz w:val="24"/>
          <w:szCs w:val="24"/>
        </w:rPr>
        <w:t>，将全部比选小组成员评分直接进行算术平均，小数点后保留2位。按评审后得分由高到低顺序排列，总得分最高方为第一候选中选方</w:t>
      </w:r>
      <w:r>
        <w:rPr>
          <w:rFonts w:hint="eastAsia"/>
          <w:b/>
          <w:sz w:val="24"/>
          <w:szCs w:val="24"/>
          <w:lang w:eastAsia="zh-CN"/>
        </w:rPr>
        <w:t>；</w:t>
      </w:r>
      <w:r>
        <w:rPr>
          <w:rFonts w:hint="eastAsia"/>
          <w:b/>
          <w:sz w:val="24"/>
          <w:szCs w:val="24"/>
        </w:rPr>
        <w:t>得分相同的，以</w:t>
      </w:r>
      <w:r>
        <w:rPr>
          <w:rFonts w:hint="eastAsia"/>
          <w:b/>
          <w:sz w:val="24"/>
          <w:szCs w:val="24"/>
          <w:lang w:val="en-US" w:eastAsia="zh-CN"/>
        </w:rPr>
        <w:t>参选价格最低者为</w:t>
      </w:r>
      <w:r>
        <w:rPr>
          <w:rFonts w:hint="eastAsia"/>
          <w:b/>
          <w:sz w:val="24"/>
          <w:szCs w:val="24"/>
        </w:rPr>
        <w:t>第一候选</w:t>
      </w:r>
      <w:r>
        <w:rPr>
          <w:rFonts w:hint="eastAsia"/>
          <w:b/>
          <w:sz w:val="24"/>
          <w:szCs w:val="24"/>
          <w:lang w:val="en-US" w:eastAsia="zh-CN"/>
        </w:rPr>
        <w:t>中选方</w:t>
      </w:r>
      <w:r>
        <w:rPr>
          <w:rFonts w:hint="eastAsia"/>
          <w:b/>
          <w:sz w:val="24"/>
          <w:szCs w:val="24"/>
        </w:rPr>
        <w:t>。</w:t>
      </w:r>
      <w:r>
        <w:rPr>
          <w:rFonts w:hint="eastAsia"/>
          <w:b/>
          <w:sz w:val="24"/>
          <w:szCs w:val="24"/>
          <w:lang w:val="en-US" w:eastAsia="zh-CN"/>
        </w:rPr>
        <w:t>中选后，</w:t>
      </w:r>
      <w:r>
        <w:rPr>
          <w:rFonts w:hint="eastAsia"/>
          <w:b/>
          <w:sz w:val="24"/>
          <w:szCs w:val="24"/>
        </w:rPr>
        <w:t>比选</w:t>
      </w:r>
      <w:r>
        <w:rPr>
          <w:rFonts w:hint="eastAsia"/>
          <w:b/>
          <w:sz w:val="24"/>
          <w:szCs w:val="24"/>
          <w:lang w:val="en-US" w:eastAsia="zh-CN"/>
        </w:rPr>
        <w:t>人</w:t>
      </w:r>
      <w:r>
        <w:rPr>
          <w:rFonts w:hint="eastAsia"/>
          <w:b/>
          <w:sz w:val="24"/>
          <w:szCs w:val="24"/>
        </w:rPr>
        <w:t>与</w:t>
      </w:r>
      <w:r>
        <w:rPr>
          <w:rFonts w:hint="eastAsia"/>
          <w:b/>
          <w:sz w:val="24"/>
          <w:szCs w:val="24"/>
          <w:lang w:val="en-US" w:eastAsia="zh-CN"/>
        </w:rPr>
        <w:t>中选方根据比选文件与中选方的</w:t>
      </w:r>
      <w:r>
        <w:rPr>
          <w:rFonts w:hint="eastAsia"/>
          <w:b/>
          <w:sz w:val="24"/>
          <w:szCs w:val="24"/>
        </w:rPr>
        <w:t>参选文件，</w:t>
      </w:r>
      <w:r>
        <w:rPr>
          <w:rFonts w:hint="eastAsia"/>
          <w:b/>
          <w:sz w:val="24"/>
          <w:szCs w:val="24"/>
          <w:lang w:val="en-US" w:eastAsia="zh-CN"/>
        </w:rPr>
        <w:t>订立书面合同</w:t>
      </w:r>
      <w:r>
        <w:rPr>
          <w:rFonts w:hint="eastAsia"/>
          <w:b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价格</w:t>
      </w:r>
      <w:r>
        <w:rPr>
          <w:rFonts w:hint="eastAsia" w:asciiTheme="minorEastAsia" w:hAnsiTheme="minorEastAsia"/>
          <w:b/>
          <w:sz w:val="36"/>
          <w:szCs w:val="36"/>
        </w:rPr>
        <w:t>评分表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30分）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评分人：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  总分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日期：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</w:t>
      </w:r>
    </w:p>
    <w:p>
      <w:pPr>
        <w:pStyle w:val="17"/>
        <w:ind w:firstLine="0" w:firstLineChars="0"/>
        <w:jc w:val="center"/>
        <w:rPr>
          <w:b/>
          <w:sz w:val="24"/>
          <w:szCs w:val="24"/>
        </w:rPr>
      </w:pPr>
    </w:p>
    <w:tbl>
      <w:tblPr>
        <w:tblStyle w:val="12"/>
        <w:tblW w:w="102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452"/>
        <w:gridCol w:w="8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评分因素</w:t>
            </w:r>
          </w:p>
        </w:tc>
        <w:tc>
          <w:tcPr>
            <w:tcW w:w="7452" w:type="dxa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参选价格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30分）</w:t>
            </w:r>
          </w:p>
        </w:tc>
        <w:tc>
          <w:tcPr>
            <w:tcW w:w="7452" w:type="dxa"/>
          </w:tcPr>
          <w:p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根据参选方提交的【附件一】中所报总费用测算基准价（保留2位小数）：</w:t>
            </w:r>
          </w:p>
          <w:p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①去除有效参选人报价中最低报价后，以其余有效参选人报价的平均值作为基准价； </w:t>
            </w:r>
          </w:p>
          <w:p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②有效参选人为经初步评审合格的参选人。</w:t>
            </w:r>
          </w:p>
          <w:p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报价得分评分规则如下：</w:t>
            </w:r>
          </w:p>
          <w:p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按照所报总费用每高于基准价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%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含以内）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扣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5分，每低于基准价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%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含以内）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扣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.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分，计算参选方的费用得分（四舍五入保留两位小数点）。</w:t>
            </w:r>
          </w:p>
          <w:p>
            <w:pPr>
              <w:jc w:val="left"/>
              <w:rPr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注：如遇最终分数为负数，则该项分数按0分计算。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说明：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所有认证、证明和业绩均以有效清晰的证明文件的复印件为依据，原件备查。</w:t>
      </w:r>
    </w:p>
    <w:p>
      <w:pPr>
        <w:pStyle w:val="2"/>
        <w:ind w:firstLine="1205" w:firstLineChars="500"/>
        <w:rPr>
          <w:rFonts w:hint="eastAsia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2.报价最高限价为80万元人民币（报价超80万元人民币为无效报价，得分为0）。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</w:p>
    <w:p>
      <w:pPr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商务评估</w:t>
      </w:r>
      <w:r>
        <w:rPr>
          <w:rFonts w:hint="eastAsia" w:asciiTheme="minorEastAsia" w:hAnsiTheme="minorEastAsia"/>
          <w:b/>
          <w:sz w:val="36"/>
          <w:szCs w:val="36"/>
        </w:rPr>
        <w:t>评分表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70分）</w:t>
      </w:r>
    </w:p>
    <w:p>
      <w:pPr>
        <w:pStyle w:val="17"/>
        <w:spacing w:line="360" w:lineRule="auto"/>
        <w:rPr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评分人：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总分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 日期：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12"/>
        <w:tblW w:w="10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8128"/>
        <w:gridCol w:w="570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评分因素</w:t>
            </w:r>
          </w:p>
        </w:tc>
        <w:tc>
          <w:tcPr>
            <w:tcW w:w="81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  <w:t>企业综合实力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35分）</w:t>
            </w:r>
          </w:p>
        </w:tc>
        <w:tc>
          <w:tcPr>
            <w:tcW w:w="8128" w:type="dxa"/>
            <w:vAlign w:val="center"/>
          </w:tcPr>
          <w:p>
            <w:pPr>
              <w:numPr>
                <w:ilvl w:val="-1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1.提供资信证明：</w:t>
            </w:r>
          </w:p>
          <w:p>
            <w:pPr>
              <w:numPr>
                <w:ilvl w:val="-1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符合《具备证券市场法定信息披露条件的媒体名单》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，得20分；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未提供资质材料的单位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，得0分。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0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参选方2024年度（2024年1月~2024年12月）50万以上金额此类媒体投放案例，包括开展推广合作的上市公司的家数、案例等相关文件（a.服务内容含信息披露以外的广告服务等；b.请提供盖章版说明文件以资证明，可根据需要隐去合同细节条款;c.同家合作方只计一次）。</w:t>
            </w:r>
          </w:p>
          <w:p>
            <w:pPr>
              <w:numPr>
                <w:ilvl w:val="-1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计分方式：每家合作方得2分，最高得10分。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3.合作款项付款方式（款项将在资源验收合格后支付，涉及阶段付款，需在阶段付款前提供当阶段执行情况报告，且当阶段执行资源金额需高于或等于当阶段付款金额）：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A.结案验收合格后，一次性付款，得5分；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B.分两阶段付款，服务期内与结案验收合格后各一次，得3分；                                                   C.其余付款方式，得1分。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0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方案评估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（35分）</w:t>
            </w:r>
          </w:p>
        </w:tc>
        <w:tc>
          <w:tcPr>
            <w:tcW w:w="812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1.资本市场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品牌传播策略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整体方案逻辑清晰，条理清楚，各平台资源规划合理，贴近片仔癀品牌文化与定位，满足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方案非常完善，内容新颖，满足全部要求，得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  <w:t>方案较为详细，内容一般，满足基本要求，得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4-6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  <w:t>分。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C.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  <w:t>方案粗略，创意单一，得0-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  <w:t>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2.2025年度拟开展的媒体广告服务内容包含但不限于：纸媒印刷报纸发布3份新闻稿（配合年报解读、半年报解读及一次重点事项解读）；官方自营网站发布5份新闻稿；官方自营微信公众号头条（或次头条）发布5份新闻稿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除以上，可提供官方自营新媒体宣传增值服务，如小红书、B站、抖音、快手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、微博</w:t>
            </w:r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等（需盖章提供官方自营新媒体账号，显示出被关注的粉丝数量）。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计分方式：每个新媒体资源得1分，最高得5分。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横向比较各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参选人制定的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工作协调联络方案：</w:t>
            </w:r>
          </w:p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建立了科学高效、顺畅健全的沟通机制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项目实施方案中承诺重要事件沟通解决时间，列明日常事项的沟通机制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人提出的问题能迅速响应、及时反馈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承诺在24小时内提供解决措施的；且有在福建省有部署服务团队的，能第一时间到现场沟通的，得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建立了较为合理而有效的沟通机制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项目实施方案中承诺重要事件沟通解决时间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明确日常事项的沟通机制，承诺在48小时内提供解决措施的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在本地没有部署服务团队的，不能第一时间到现场沟通的，得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C.未建设沟通机制，或者具体工作沟通机制不明晰；或者不能明确承诺在48小时内提供解决措施的，得0-1分。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4、在报社开展的活动中，可提供会议推介机会（即可设置展台/易拉宝宣传公司品牌和产品）。承诺合作服务期内可提供一次得1分，最高得5分。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5.提供可视化财报（季报、半年报、年报）、参评资本市场奖项等增值服务（需盖章提供2024年相关材料）。每提供一项服务得2分，最高得5分。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6.与上交所、证监局等监管部门进行深入互动、可为公司提供资讯等优质服务的法披媒体（需盖章提供2024年相关材料），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  <w:t>得0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  <w:t>5分。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说明：所有认证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证明均以有效清晰的证明文件的复印件为依据，原件备查。</w:t>
      </w:r>
    </w:p>
    <w:p>
      <w:pPr>
        <w:jc w:val="left"/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评审人（签字）：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0A"/>
    <w:rsid w:val="00002C14"/>
    <w:rsid w:val="000074CA"/>
    <w:rsid w:val="0001240E"/>
    <w:rsid w:val="00013B26"/>
    <w:rsid w:val="00016D80"/>
    <w:rsid w:val="0002352F"/>
    <w:rsid w:val="00027739"/>
    <w:rsid w:val="00027804"/>
    <w:rsid w:val="00040124"/>
    <w:rsid w:val="00040943"/>
    <w:rsid w:val="00045206"/>
    <w:rsid w:val="00047CB5"/>
    <w:rsid w:val="000577B2"/>
    <w:rsid w:val="000704D6"/>
    <w:rsid w:val="000763D3"/>
    <w:rsid w:val="000853B7"/>
    <w:rsid w:val="0008772E"/>
    <w:rsid w:val="00090344"/>
    <w:rsid w:val="000A61F9"/>
    <w:rsid w:val="000B33BA"/>
    <w:rsid w:val="000C043A"/>
    <w:rsid w:val="000D140D"/>
    <w:rsid w:val="000E5128"/>
    <w:rsid w:val="001006CC"/>
    <w:rsid w:val="00101F7A"/>
    <w:rsid w:val="001038EC"/>
    <w:rsid w:val="00104E77"/>
    <w:rsid w:val="00111655"/>
    <w:rsid w:val="0011544A"/>
    <w:rsid w:val="00115454"/>
    <w:rsid w:val="00116FBE"/>
    <w:rsid w:val="0012602F"/>
    <w:rsid w:val="001260AB"/>
    <w:rsid w:val="00131F9B"/>
    <w:rsid w:val="001328D6"/>
    <w:rsid w:val="001359EF"/>
    <w:rsid w:val="0015134E"/>
    <w:rsid w:val="00151F5F"/>
    <w:rsid w:val="00166C8E"/>
    <w:rsid w:val="001709C4"/>
    <w:rsid w:val="00171714"/>
    <w:rsid w:val="00172034"/>
    <w:rsid w:val="001725D9"/>
    <w:rsid w:val="00175649"/>
    <w:rsid w:val="00184AC2"/>
    <w:rsid w:val="001B2540"/>
    <w:rsid w:val="001B4176"/>
    <w:rsid w:val="001C085C"/>
    <w:rsid w:val="001C14E2"/>
    <w:rsid w:val="001C43CB"/>
    <w:rsid w:val="001D2909"/>
    <w:rsid w:val="001D3FCD"/>
    <w:rsid w:val="001E5A4E"/>
    <w:rsid w:val="001F23FE"/>
    <w:rsid w:val="001F28E9"/>
    <w:rsid w:val="00202216"/>
    <w:rsid w:val="002123D7"/>
    <w:rsid w:val="0021369B"/>
    <w:rsid w:val="00222304"/>
    <w:rsid w:val="00232F3E"/>
    <w:rsid w:val="002403B4"/>
    <w:rsid w:val="00244327"/>
    <w:rsid w:val="002536C8"/>
    <w:rsid w:val="0026465D"/>
    <w:rsid w:val="00270E7B"/>
    <w:rsid w:val="00277E2C"/>
    <w:rsid w:val="002823D8"/>
    <w:rsid w:val="00282845"/>
    <w:rsid w:val="0029344A"/>
    <w:rsid w:val="00296C8D"/>
    <w:rsid w:val="002B1D9F"/>
    <w:rsid w:val="002B3C94"/>
    <w:rsid w:val="002B4A24"/>
    <w:rsid w:val="002C3BC5"/>
    <w:rsid w:val="002D18ED"/>
    <w:rsid w:val="002D3562"/>
    <w:rsid w:val="002D6C71"/>
    <w:rsid w:val="002D73E7"/>
    <w:rsid w:val="002E080D"/>
    <w:rsid w:val="00300BA9"/>
    <w:rsid w:val="00307CD0"/>
    <w:rsid w:val="0033056B"/>
    <w:rsid w:val="00330AC3"/>
    <w:rsid w:val="00331A40"/>
    <w:rsid w:val="00334D94"/>
    <w:rsid w:val="0034293C"/>
    <w:rsid w:val="00351D71"/>
    <w:rsid w:val="003544FD"/>
    <w:rsid w:val="00366559"/>
    <w:rsid w:val="00380280"/>
    <w:rsid w:val="003A27DA"/>
    <w:rsid w:val="003B0B41"/>
    <w:rsid w:val="003C1A52"/>
    <w:rsid w:val="003C6224"/>
    <w:rsid w:val="003E02A3"/>
    <w:rsid w:val="003E12FE"/>
    <w:rsid w:val="003F4C0A"/>
    <w:rsid w:val="003F5962"/>
    <w:rsid w:val="003F76A8"/>
    <w:rsid w:val="00405E1C"/>
    <w:rsid w:val="00422814"/>
    <w:rsid w:val="00424838"/>
    <w:rsid w:val="00457E6B"/>
    <w:rsid w:val="00466268"/>
    <w:rsid w:val="004712E5"/>
    <w:rsid w:val="00474A8F"/>
    <w:rsid w:val="004775EB"/>
    <w:rsid w:val="00491E41"/>
    <w:rsid w:val="004A1435"/>
    <w:rsid w:val="004A3F5B"/>
    <w:rsid w:val="004B5EDB"/>
    <w:rsid w:val="004C5817"/>
    <w:rsid w:val="004C5BE7"/>
    <w:rsid w:val="004D0AF6"/>
    <w:rsid w:val="004D27B5"/>
    <w:rsid w:val="004D3517"/>
    <w:rsid w:val="004E0E92"/>
    <w:rsid w:val="004E3812"/>
    <w:rsid w:val="004E6DC7"/>
    <w:rsid w:val="004E7D94"/>
    <w:rsid w:val="004F404E"/>
    <w:rsid w:val="004F496C"/>
    <w:rsid w:val="004F56DD"/>
    <w:rsid w:val="0051349E"/>
    <w:rsid w:val="0054241E"/>
    <w:rsid w:val="00542C31"/>
    <w:rsid w:val="005442E2"/>
    <w:rsid w:val="00571C43"/>
    <w:rsid w:val="005744E7"/>
    <w:rsid w:val="0058012F"/>
    <w:rsid w:val="00590863"/>
    <w:rsid w:val="005A237A"/>
    <w:rsid w:val="005A45CC"/>
    <w:rsid w:val="005A483A"/>
    <w:rsid w:val="005A5FAF"/>
    <w:rsid w:val="005B6664"/>
    <w:rsid w:val="005B7DDE"/>
    <w:rsid w:val="005C1BB8"/>
    <w:rsid w:val="005C2F02"/>
    <w:rsid w:val="005C4D54"/>
    <w:rsid w:val="005E1855"/>
    <w:rsid w:val="005E6979"/>
    <w:rsid w:val="005E7580"/>
    <w:rsid w:val="005F30DB"/>
    <w:rsid w:val="00601276"/>
    <w:rsid w:val="006022A8"/>
    <w:rsid w:val="0060663B"/>
    <w:rsid w:val="00614184"/>
    <w:rsid w:val="006239E3"/>
    <w:rsid w:val="00630159"/>
    <w:rsid w:val="0063559C"/>
    <w:rsid w:val="00640775"/>
    <w:rsid w:val="00641868"/>
    <w:rsid w:val="006435C6"/>
    <w:rsid w:val="00657270"/>
    <w:rsid w:val="006620E8"/>
    <w:rsid w:val="00663482"/>
    <w:rsid w:val="0066350A"/>
    <w:rsid w:val="006875EE"/>
    <w:rsid w:val="006966C4"/>
    <w:rsid w:val="006A397A"/>
    <w:rsid w:val="006B4F84"/>
    <w:rsid w:val="006B583C"/>
    <w:rsid w:val="006C0B2B"/>
    <w:rsid w:val="006D0332"/>
    <w:rsid w:val="006D227A"/>
    <w:rsid w:val="006E3CE3"/>
    <w:rsid w:val="006E56CB"/>
    <w:rsid w:val="006E7EEB"/>
    <w:rsid w:val="006F12F4"/>
    <w:rsid w:val="006F74F0"/>
    <w:rsid w:val="00700FFE"/>
    <w:rsid w:val="00701ECF"/>
    <w:rsid w:val="00722785"/>
    <w:rsid w:val="00752864"/>
    <w:rsid w:val="007563FD"/>
    <w:rsid w:val="00756A9D"/>
    <w:rsid w:val="0076511C"/>
    <w:rsid w:val="00773BCE"/>
    <w:rsid w:val="00775169"/>
    <w:rsid w:val="007A095A"/>
    <w:rsid w:val="007A3B70"/>
    <w:rsid w:val="007A774C"/>
    <w:rsid w:val="007B56EA"/>
    <w:rsid w:val="007B59FD"/>
    <w:rsid w:val="007D29C4"/>
    <w:rsid w:val="007D435E"/>
    <w:rsid w:val="007D5D19"/>
    <w:rsid w:val="007E14BA"/>
    <w:rsid w:val="00802D74"/>
    <w:rsid w:val="008054BC"/>
    <w:rsid w:val="00820D83"/>
    <w:rsid w:val="00823490"/>
    <w:rsid w:val="0083472E"/>
    <w:rsid w:val="00850345"/>
    <w:rsid w:val="0085389E"/>
    <w:rsid w:val="0086088F"/>
    <w:rsid w:val="00867DF4"/>
    <w:rsid w:val="0088083A"/>
    <w:rsid w:val="0089005B"/>
    <w:rsid w:val="00891338"/>
    <w:rsid w:val="008A0FB3"/>
    <w:rsid w:val="008C0C38"/>
    <w:rsid w:val="008C1A61"/>
    <w:rsid w:val="008C3A2E"/>
    <w:rsid w:val="008D4A3C"/>
    <w:rsid w:val="008E1FD5"/>
    <w:rsid w:val="008E36D7"/>
    <w:rsid w:val="008F5DDE"/>
    <w:rsid w:val="00912F24"/>
    <w:rsid w:val="00913304"/>
    <w:rsid w:val="00932FE1"/>
    <w:rsid w:val="0095282E"/>
    <w:rsid w:val="0096503E"/>
    <w:rsid w:val="009655CD"/>
    <w:rsid w:val="00972D8F"/>
    <w:rsid w:val="00974CAA"/>
    <w:rsid w:val="00982EF3"/>
    <w:rsid w:val="00983C62"/>
    <w:rsid w:val="00986A19"/>
    <w:rsid w:val="009905D5"/>
    <w:rsid w:val="0099309F"/>
    <w:rsid w:val="009A29AB"/>
    <w:rsid w:val="009B5FB9"/>
    <w:rsid w:val="009C00E6"/>
    <w:rsid w:val="009D0D4A"/>
    <w:rsid w:val="009D4135"/>
    <w:rsid w:val="009E489E"/>
    <w:rsid w:val="009E6084"/>
    <w:rsid w:val="009F03EE"/>
    <w:rsid w:val="009F7BCA"/>
    <w:rsid w:val="00A040D5"/>
    <w:rsid w:val="00A367BE"/>
    <w:rsid w:val="00A44331"/>
    <w:rsid w:val="00A76A9E"/>
    <w:rsid w:val="00A82EBD"/>
    <w:rsid w:val="00A94F2D"/>
    <w:rsid w:val="00AA0C7C"/>
    <w:rsid w:val="00AA5033"/>
    <w:rsid w:val="00AB2581"/>
    <w:rsid w:val="00AC4B35"/>
    <w:rsid w:val="00AD631F"/>
    <w:rsid w:val="00AF71A0"/>
    <w:rsid w:val="00B02A70"/>
    <w:rsid w:val="00B0399A"/>
    <w:rsid w:val="00B073B3"/>
    <w:rsid w:val="00B10CB2"/>
    <w:rsid w:val="00B13385"/>
    <w:rsid w:val="00B27778"/>
    <w:rsid w:val="00B37E71"/>
    <w:rsid w:val="00B40472"/>
    <w:rsid w:val="00B44257"/>
    <w:rsid w:val="00B56180"/>
    <w:rsid w:val="00B6023B"/>
    <w:rsid w:val="00B60681"/>
    <w:rsid w:val="00B60D1E"/>
    <w:rsid w:val="00B624E1"/>
    <w:rsid w:val="00B73F28"/>
    <w:rsid w:val="00B77EFF"/>
    <w:rsid w:val="00B80535"/>
    <w:rsid w:val="00B807BE"/>
    <w:rsid w:val="00B81155"/>
    <w:rsid w:val="00B867CF"/>
    <w:rsid w:val="00B97B50"/>
    <w:rsid w:val="00BB16B6"/>
    <w:rsid w:val="00BB7B21"/>
    <w:rsid w:val="00BD0B28"/>
    <w:rsid w:val="00BD6485"/>
    <w:rsid w:val="00BE5A91"/>
    <w:rsid w:val="00BE7BE3"/>
    <w:rsid w:val="00BF2A04"/>
    <w:rsid w:val="00C148D2"/>
    <w:rsid w:val="00C1770E"/>
    <w:rsid w:val="00C84266"/>
    <w:rsid w:val="00C95028"/>
    <w:rsid w:val="00CA512B"/>
    <w:rsid w:val="00CA763C"/>
    <w:rsid w:val="00CB2A83"/>
    <w:rsid w:val="00CC650B"/>
    <w:rsid w:val="00CC70DB"/>
    <w:rsid w:val="00CE7623"/>
    <w:rsid w:val="00CF1B18"/>
    <w:rsid w:val="00CF5663"/>
    <w:rsid w:val="00D11DCD"/>
    <w:rsid w:val="00D22F4F"/>
    <w:rsid w:val="00D25C71"/>
    <w:rsid w:val="00D31676"/>
    <w:rsid w:val="00D33CF5"/>
    <w:rsid w:val="00D37062"/>
    <w:rsid w:val="00D3723B"/>
    <w:rsid w:val="00D40D62"/>
    <w:rsid w:val="00D60D4C"/>
    <w:rsid w:val="00D66E6F"/>
    <w:rsid w:val="00D72A7D"/>
    <w:rsid w:val="00D811F8"/>
    <w:rsid w:val="00D86132"/>
    <w:rsid w:val="00D87B7F"/>
    <w:rsid w:val="00D948DA"/>
    <w:rsid w:val="00D963AC"/>
    <w:rsid w:val="00DA12F0"/>
    <w:rsid w:val="00DB29A7"/>
    <w:rsid w:val="00DB3CAC"/>
    <w:rsid w:val="00DB549A"/>
    <w:rsid w:val="00DB589D"/>
    <w:rsid w:val="00DC6A2A"/>
    <w:rsid w:val="00DD0BFC"/>
    <w:rsid w:val="00DD1118"/>
    <w:rsid w:val="00DE2F71"/>
    <w:rsid w:val="00DF2E16"/>
    <w:rsid w:val="00DF37B7"/>
    <w:rsid w:val="00E15967"/>
    <w:rsid w:val="00E2379D"/>
    <w:rsid w:val="00E24225"/>
    <w:rsid w:val="00E31325"/>
    <w:rsid w:val="00E33EE3"/>
    <w:rsid w:val="00E41DD9"/>
    <w:rsid w:val="00E41F13"/>
    <w:rsid w:val="00E639A4"/>
    <w:rsid w:val="00E64F05"/>
    <w:rsid w:val="00E7402B"/>
    <w:rsid w:val="00E84999"/>
    <w:rsid w:val="00E84D65"/>
    <w:rsid w:val="00E86062"/>
    <w:rsid w:val="00E91E9A"/>
    <w:rsid w:val="00E931A2"/>
    <w:rsid w:val="00EC011B"/>
    <w:rsid w:val="00EC2D5D"/>
    <w:rsid w:val="00ED4AC7"/>
    <w:rsid w:val="00EE3328"/>
    <w:rsid w:val="00F06BF9"/>
    <w:rsid w:val="00F07FC3"/>
    <w:rsid w:val="00F14ED4"/>
    <w:rsid w:val="00F16D31"/>
    <w:rsid w:val="00F234F8"/>
    <w:rsid w:val="00F306B2"/>
    <w:rsid w:val="00F33920"/>
    <w:rsid w:val="00F34D69"/>
    <w:rsid w:val="00F46E9B"/>
    <w:rsid w:val="00F5740F"/>
    <w:rsid w:val="00F627D7"/>
    <w:rsid w:val="00F62838"/>
    <w:rsid w:val="00F63A9B"/>
    <w:rsid w:val="00F77DE3"/>
    <w:rsid w:val="00F81C11"/>
    <w:rsid w:val="00F83902"/>
    <w:rsid w:val="00F86B6D"/>
    <w:rsid w:val="00F87994"/>
    <w:rsid w:val="00F90FB1"/>
    <w:rsid w:val="00F91568"/>
    <w:rsid w:val="00F91C74"/>
    <w:rsid w:val="00FA064A"/>
    <w:rsid w:val="00FA4650"/>
    <w:rsid w:val="00FB449F"/>
    <w:rsid w:val="00FC1F1F"/>
    <w:rsid w:val="00FD367B"/>
    <w:rsid w:val="00FE0DFB"/>
    <w:rsid w:val="00FF35D1"/>
    <w:rsid w:val="00FF61E0"/>
    <w:rsid w:val="00FF7AB0"/>
    <w:rsid w:val="01945AA9"/>
    <w:rsid w:val="04D70FD2"/>
    <w:rsid w:val="06374CBF"/>
    <w:rsid w:val="06402DE2"/>
    <w:rsid w:val="08EA220B"/>
    <w:rsid w:val="0C321C65"/>
    <w:rsid w:val="0C6D6C4D"/>
    <w:rsid w:val="0CB93187"/>
    <w:rsid w:val="0D64745F"/>
    <w:rsid w:val="0EDD1ED4"/>
    <w:rsid w:val="108A3EDF"/>
    <w:rsid w:val="122773E5"/>
    <w:rsid w:val="14D97A77"/>
    <w:rsid w:val="157E1E3D"/>
    <w:rsid w:val="17512602"/>
    <w:rsid w:val="199923EF"/>
    <w:rsid w:val="1A92482F"/>
    <w:rsid w:val="1AAA5AFF"/>
    <w:rsid w:val="1BD83E74"/>
    <w:rsid w:val="1E7B2211"/>
    <w:rsid w:val="200454ED"/>
    <w:rsid w:val="211401D1"/>
    <w:rsid w:val="21B55AFC"/>
    <w:rsid w:val="23A15911"/>
    <w:rsid w:val="243F7403"/>
    <w:rsid w:val="248F2A23"/>
    <w:rsid w:val="24D90302"/>
    <w:rsid w:val="26F46AA5"/>
    <w:rsid w:val="2D046657"/>
    <w:rsid w:val="2D2D0926"/>
    <w:rsid w:val="2F5B4135"/>
    <w:rsid w:val="2F692152"/>
    <w:rsid w:val="31C00362"/>
    <w:rsid w:val="33B6603C"/>
    <w:rsid w:val="34C123E2"/>
    <w:rsid w:val="360175FF"/>
    <w:rsid w:val="36104EFA"/>
    <w:rsid w:val="36BF660A"/>
    <w:rsid w:val="39D4006A"/>
    <w:rsid w:val="3A26634A"/>
    <w:rsid w:val="3B9212E3"/>
    <w:rsid w:val="3CCA1999"/>
    <w:rsid w:val="3E7242D6"/>
    <w:rsid w:val="3FE81E28"/>
    <w:rsid w:val="40356427"/>
    <w:rsid w:val="408B4FD5"/>
    <w:rsid w:val="417E4522"/>
    <w:rsid w:val="42EC0AA0"/>
    <w:rsid w:val="432C1686"/>
    <w:rsid w:val="43905884"/>
    <w:rsid w:val="45091748"/>
    <w:rsid w:val="45215C07"/>
    <w:rsid w:val="45F70D32"/>
    <w:rsid w:val="476D76DB"/>
    <w:rsid w:val="47B51B73"/>
    <w:rsid w:val="4AF50E97"/>
    <w:rsid w:val="4E8826B6"/>
    <w:rsid w:val="50EA5783"/>
    <w:rsid w:val="524652C5"/>
    <w:rsid w:val="536915A4"/>
    <w:rsid w:val="555E3694"/>
    <w:rsid w:val="5BCC5DB4"/>
    <w:rsid w:val="5EE166E4"/>
    <w:rsid w:val="5FD910D4"/>
    <w:rsid w:val="610A3F35"/>
    <w:rsid w:val="65665296"/>
    <w:rsid w:val="679D13CE"/>
    <w:rsid w:val="67D470C2"/>
    <w:rsid w:val="6ABA0A67"/>
    <w:rsid w:val="6E3F2147"/>
    <w:rsid w:val="6E6E000C"/>
    <w:rsid w:val="701D0863"/>
    <w:rsid w:val="710E4A64"/>
    <w:rsid w:val="71493645"/>
    <w:rsid w:val="72165D9F"/>
    <w:rsid w:val="74671EEB"/>
    <w:rsid w:val="774A3C1F"/>
    <w:rsid w:val="78374069"/>
    <w:rsid w:val="78574B58"/>
    <w:rsid w:val="79BE4D38"/>
    <w:rsid w:val="7A282F06"/>
    <w:rsid w:val="7B236507"/>
    <w:rsid w:val="7B3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b/>
      <w:bCs/>
      <w:kern w:val="44"/>
      <w:sz w:val="44"/>
      <w:szCs w:val="44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10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7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6"/>
    <w:semiHidden/>
    <w:qFormat/>
    <w:uiPriority w:val="99"/>
    <w:rPr>
      <w:sz w:val="18"/>
      <w:szCs w:val="18"/>
    </w:rPr>
  </w:style>
  <w:style w:type="paragraph" w:customStyle="1" w:styleId="17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首行缩进"/>
    <w:basedOn w:val="1"/>
    <w:qFormat/>
    <w:uiPriority w:val="0"/>
    <w:pPr>
      <w:spacing w:line="300" w:lineRule="auto"/>
      <w:ind w:firstLine="420" w:firstLineChars="200"/>
    </w:pPr>
    <w:rPr>
      <w:rFonts w:eastAsia="方正书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1638</Words>
  <Characters>1722</Characters>
  <Lines>8</Lines>
  <Paragraphs>2</Paragraphs>
  <TotalTime>3</TotalTime>
  <ScaleCrop>false</ScaleCrop>
  <LinksUpToDate>false</LinksUpToDate>
  <CharactersWithSpaces>1903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2019-01-30T02:50:00Z</dcterms:created>
  <dc:creator>USER</dc:creator>
  <cp:lastModifiedBy>楊雪嬌</cp:lastModifiedBy>
  <cp:lastPrinted>2025-03-13T08:09:00Z</cp:lastPrinted>
  <dcterms:modified xsi:type="dcterms:W3CDTF">2025-03-18T09:40:39Z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7BCBCA5CD7614C708A40E04C7DF8ACCA_13</vt:lpwstr>
  </property>
  <property fmtid="{D5CDD505-2E9C-101B-9397-08002B2CF9AE}" pid="4" name="KSOTemplateDocerSaveRecord">
    <vt:lpwstr>eyJoZGlkIjoiYjBkZTUyMGIxNDVhYzAwZTAwZmQ4OWQyOWE5OTZiM2QiLCJ1c2VySWQiOiI5MTAyMTA3ODgifQ==</vt:lpwstr>
  </property>
</Properties>
</file>